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Отношение объема к площади поверхности любого физического тела. Один из важнейших инженерных приемов. 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28675" cy="885825"/>
            <wp:effectExtent l="19050" t="0" r="9525" b="0"/>
            <wp:docPr id="1" name="Рисунок 1" descr="Одиночный прозрачный куб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иночный прозрачный кубик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sz w:val="24"/>
          <w:szCs w:val="24"/>
        </w:rPr>
        <w:t>Представьте себе куб с длиной ребра 1 метр (1 сантиметр, 1 фут, 1 дюйм или 1 "чего Вам угодно"), далее будет метр - для простоты. Объем этого куба равен 1 м</w:t>
      </w:r>
      <w:r w:rsidRPr="00A224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A224E9">
        <w:rPr>
          <w:rFonts w:ascii="Times New Roman" w:eastAsia="Times New Roman" w:hAnsi="Times New Roman" w:cs="Times New Roman"/>
          <w:sz w:val="24"/>
          <w:szCs w:val="24"/>
        </w:rPr>
        <w:t>. Каждая сторона имеет площадь1 м</w:t>
      </w:r>
      <w:r w:rsidRPr="00A224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224E9">
        <w:rPr>
          <w:rFonts w:ascii="Times New Roman" w:eastAsia="Times New Roman" w:hAnsi="Times New Roman" w:cs="Times New Roman"/>
          <w:sz w:val="24"/>
          <w:szCs w:val="24"/>
        </w:rPr>
        <w:t xml:space="preserve"> , а вся площадь поверхности этого кубика равна 6 м</w:t>
      </w:r>
      <w:r w:rsidRPr="00A224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224E9">
        <w:rPr>
          <w:rFonts w:ascii="Times New Roman" w:eastAsia="Times New Roman" w:hAnsi="Times New Roman" w:cs="Times New Roman"/>
          <w:sz w:val="24"/>
          <w:szCs w:val="24"/>
        </w:rPr>
        <w:t xml:space="preserve"> - сторон-то шесть. Отношение объема к площади поверхности равно 1:6 = 1/6 (сейчас и далее - без учета размерности).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62075" cy="1228725"/>
            <wp:effectExtent l="19050" t="0" r="9525" b="0"/>
            <wp:docPr id="2" name="Рисунок 2" descr="Куб, разбитый на кубик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б, разбитый на кубики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24E9">
        <w:rPr>
          <w:rFonts w:ascii="Times New Roman" w:eastAsia="Times New Roman" w:hAnsi="Times New Roman" w:cs="Times New Roman"/>
          <w:sz w:val="24"/>
          <w:szCs w:val="24"/>
        </w:rPr>
        <w:br/>
        <w:t>Тепрь представьте себе куб со стороной 3 м.Объем этого куба равен 27 м</w:t>
      </w:r>
      <w:r w:rsidRPr="00A224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 w:rsidRPr="00A224E9">
        <w:rPr>
          <w:rFonts w:ascii="Times New Roman" w:eastAsia="Times New Roman" w:hAnsi="Times New Roman" w:cs="Times New Roman"/>
          <w:sz w:val="24"/>
          <w:szCs w:val="24"/>
        </w:rPr>
        <w:t>(3х3х3). Каждая сторона имеет площадь 9 м</w:t>
      </w:r>
      <w:r w:rsidRPr="00A224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224E9">
        <w:rPr>
          <w:rFonts w:ascii="Times New Roman" w:eastAsia="Times New Roman" w:hAnsi="Times New Roman" w:cs="Times New Roman"/>
          <w:sz w:val="24"/>
          <w:szCs w:val="24"/>
        </w:rPr>
        <w:t xml:space="preserve"> , а вся площадь поверхности этого кубика равна 54 м</w:t>
      </w:r>
      <w:r w:rsidRPr="00A224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A224E9">
        <w:rPr>
          <w:rFonts w:ascii="Times New Roman" w:eastAsia="Times New Roman" w:hAnsi="Times New Roman" w:cs="Times New Roman"/>
          <w:sz w:val="24"/>
          <w:szCs w:val="24"/>
        </w:rPr>
        <w:t>. Отношение объема к площади поверхности равно 27:54 = 1/2 = 3/6.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sz w:val="24"/>
          <w:szCs w:val="24"/>
        </w:rPr>
        <w:t>То есть, при росте линейного размера в 3 раза площадь поверхности выросла в 9 раз, но объем вырос в 27 раз. Отношение объема к площади поверхности выросло в 3 раза.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sz w:val="24"/>
          <w:szCs w:val="24"/>
        </w:rPr>
        <w:t>В таблице ниже приведены расчеты для кубов при пошаговом удвоении линейного размера: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Таблица. Сравнение динамик площади поверхности и объема физического тела с ростом линейного размера.</w:t>
      </w: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77"/>
        <w:gridCol w:w="2381"/>
        <w:gridCol w:w="1346"/>
        <w:gridCol w:w="3701"/>
      </w:tblGrid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Линейный размер (м)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Площадь поврхности (м</w:t>
            </w:r>
            <w:r w:rsidRPr="00A2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A2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(м</w:t>
            </w:r>
            <w:r w:rsidRPr="00A2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A2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Отношение объема к площади поверхности 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384,00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512,00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1,33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1 536,00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4 096,00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2,67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6 144,00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32 768,00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5,33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24 576,00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262 144,00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10,67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98 304,00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2 097 152,00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21,33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393 216,00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16 777 216,00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42,67</w:t>
            </w:r>
          </w:p>
        </w:tc>
      </w:tr>
      <w:tr w:rsidR="00A224E9" w:rsidRPr="00A224E9" w:rsidTr="00A224E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1 572 864,00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134 217 728,00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24E9" w:rsidRPr="00A224E9" w:rsidRDefault="00A224E9" w:rsidP="00A2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4E9">
              <w:rPr>
                <w:rFonts w:ascii="Times New Roman" w:eastAsia="Times New Roman" w:hAnsi="Times New Roman" w:cs="Times New Roman"/>
                <w:sz w:val="24"/>
                <w:szCs w:val="24"/>
              </w:rPr>
              <w:t>85,33</w:t>
            </w:r>
          </w:p>
        </w:tc>
      </w:tr>
    </w:tbl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sz w:val="24"/>
          <w:szCs w:val="24"/>
        </w:rPr>
        <w:t>При росте линейного размера объем возрастает намного быстрее, чем площадь поверхности тела, посколюку объем пропорционален кубу линейного размера, а площадь - квадрату. Этот факт применим не только к телам кубической формы, но и к любым другим телам, естественно при сохранении формы ( или пропорций, если Вам так больше нравится).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0" cy="3333750"/>
            <wp:effectExtent l="19050" t="0" r="0" b="0"/>
            <wp:docPr id="3" name="Рисунок 3" descr="Сравнение динамик площади поверхности и объема физического тела с ростом линеного размер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равнение динамик площади поверхности и объема физического тела с ростом линеного размера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b/>
          <w:bCs/>
          <w:sz w:val="24"/>
          <w:szCs w:val="24"/>
        </w:rPr>
        <w:t>Рисунок. Сравнение динамик площади поверхности и объема физического тела с ростом линейного размера.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224E9" w:rsidRPr="00A224E9" w:rsidRDefault="00A224E9" w:rsidP="00A22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Некоторые житейские примеры важности рассматриваемого факта. 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sz w:val="24"/>
          <w:szCs w:val="24"/>
        </w:rPr>
        <w:t>1) Теплоотдача пропорциональна площади поверхности. Теплоемкость - объему тела. Из этого факта напрямую следует, что более крупное здание (той же формы) будет дольше отдавать накопленное за световой день тепло (или нагреваться днем) и потребует меньше энергии на единицу полезной площади - ! полезная площадь прямо пропорциональна внутреннему объему ! - на отопление (кондиционирование).</w:t>
      </w:r>
    </w:p>
    <w:p w:rsidR="00A224E9" w:rsidRPr="00A224E9" w:rsidRDefault="00A224E9" w:rsidP="00A2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24E9">
        <w:rPr>
          <w:rFonts w:ascii="Times New Roman" w:eastAsia="Times New Roman" w:hAnsi="Times New Roman" w:cs="Times New Roman"/>
          <w:sz w:val="24"/>
          <w:szCs w:val="24"/>
        </w:rPr>
        <w:t>2) Масса (вес) пропорциональна объему опоры. Нагрузка на грунт - площади поверхности. Из этого факта напрямую следует, что для опоры любой формы существует размер, начиная с которого (при сохранении формы) она уйдет в любой грунт.</w:t>
      </w:r>
    </w:p>
    <w:p w:rsidR="00416A27" w:rsidRDefault="00416A27"/>
    <w:sectPr w:rsidR="00416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224E9"/>
    <w:rsid w:val="00416A27"/>
    <w:rsid w:val="00A2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224E9"/>
    <w:rPr>
      <w:b/>
      <w:bCs/>
    </w:rPr>
  </w:style>
  <w:style w:type="character" w:customStyle="1" w:styleId="style4">
    <w:name w:val="style4"/>
    <w:basedOn w:val="a0"/>
    <w:rsid w:val="00A224E9"/>
  </w:style>
  <w:style w:type="character" w:customStyle="1" w:styleId="style6">
    <w:name w:val="style6"/>
    <w:basedOn w:val="a0"/>
    <w:rsid w:val="00A224E9"/>
  </w:style>
  <w:style w:type="paragraph" w:styleId="a5">
    <w:name w:val="Balloon Text"/>
    <w:basedOn w:val="a"/>
    <w:link w:val="a6"/>
    <w:uiPriority w:val="99"/>
    <w:semiHidden/>
    <w:unhideWhenUsed/>
    <w:rsid w:val="00A2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2013-04-01T19:34:00Z</dcterms:created>
  <dcterms:modified xsi:type="dcterms:W3CDTF">2013-04-01T19:34:00Z</dcterms:modified>
</cp:coreProperties>
</file>